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1" w:rsidRDefault="00BD6801" w:rsidP="00BD6801">
      <w:pPr>
        <w:pStyle w:val="Default"/>
        <w:rPr>
          <w:b/>
          <w:bCs/>
          <w:sz w:val="23"/>
          <w:szCs w:val="23"/>
        </w:rPr>
      </w:pPr>
    </w:p>
    <w:p w:rsidR="00BD6801" w:rsidRDefault="00BD6801" w:rsidP="00BD6801">
      <w:pPr>
        <w:pStyle w:val="Default"/>
        <w:rPr>
          <w:b/>
          <w:bCs/>
          <w:sz w:val="23"/>
          <w:szCs w:val="23"/>
        </w:rPr>
      </w:pPr>
    </w:p>
    <w:p w:rsidR="00BD6801" w:rsidRDefault="00BD6801" w:rsidP="00BD6801">
      <w:pPr>
        <w:pStyle w:val="Default"/>
        <w:rPr>
          <w:b/>
          <w:bCs/>
          <w:sz w:val="23"/>
          <w:szCs w:val="23"/>
        </w:rPr>
      </w:pPr>
    </w:p>
    <w:p w:rsidR="00BD6801" w:rsidRPr="00F4133E" w:rsidRDefault="00BD6801" w:rsidP="00BD6801">
      <w:pPr>
        <w:pStyle w:val="Default"/>
        <w:ind w:left="2124" w:firstLine="708"/>
        <w:rPr>
          <w:sz w:val="28"/>
          <w:szCs w:val="28"/>
        </w:rPr>
      </w:pPr>
      <w:bookmarkStart w:id="0" w:name="_GoBack"/>
      <w:r w:rsidRPr="00F4133E">
        <w:rPr>
          <w:b/>
          <w:bCs/>
          <w:sz w:val="28"/>
          <w:szCs w:val="28"/>
        </w:rPr>
        <w:t xml:space="preserve">ДОЛЖНОСТНАЯ ИНСТРУКЦИЯ </w:t>
      </w:r>
    </w:p>
    <w:p w:rsidR="00BD6801" w:rsidRDefault="00BD6801" w:rsidP="00BD68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D6801" w:rsidRDefault="00BD6801" w:rsidP="00BD6801">
      <w:pPr>
        <w:pStyle w:val="Default"/>
        <w:rPr>
          <w:b/>
          <w:bCs/>
          <w:sz w:val="23"/>
          <w:szCs w:val="23"/>
        </w:rPr>
      </w:pPr>
    </w:p>
    <w:p w:rsidR="00BD6801" w:rsidRPr="00F4133E" w:rsidRDefault="00BD6801" w:rsidP="00BD6801">
      <w:pPr>
        <w:pStyle w:val="Default"/>
        <w:jc w:val="center"/>
        <w:rPr>
          <w:sz w:val="28"/>
          <w:szCs w:val="28"/>
        </w:rPr>
      </w:pPr>
      <w:r w:rsidRPr="00F4133E">
        <w:rPr>
          <w:b/>
          <w:bCs/>
          <w:sz w:val="28"/>
          <w:szCs w:val="28"/>
        </w:rPr>
        <w:t xml:space="preserve">ответственного за антикоррупционную работу </w:t>
      </w:r>
      <w:bookmarkEnd w:id="0"/>
      <w:r w:rsidRPr="00F4133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учреждениях культуры МКУК </w:t>
      </w:r>
      <w:r w:rsidRPr="00F4133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Нижнеурюмский</w:t>
      </w:r>
      <w:r w:rsidRPr="00F4133E">
        <w:rPr>
          <w:b/>
          <w:bCs/>
          <w:sz w:val="28"/>
          <w:szCs w:val="28"/>
        </w:rPr>
        <w:t xml:space="preserve"> СДК»</w:t>
      </w:r>
    </w:p>
    <w:p w:rsidR="00BD6801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               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1. Общие положения 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Ответственный за антикоррупционную работу назначается и освобождается от должности приказом директора МКУК </w:t>
      </w:r>
      <w:r>
        <w:rPr>
          <w:sz w:val="28"/>
          <w:szCs w:val="28"/>
        </w:rPr>
        <w:t>«</w:t>
      </w:r>
      <w:r w:rsidRPr="00F4133E">
        <w:rPr>
          <w:bCs/>
          <w:sz w:val="28"/>
          <w:szCs w:val="28"/>
        </w:rPr>
        <w:t>Нижнеурюмский</w:t>
      </w:r>
      <w:r>
        <w:rPr>
          <w:sz w:val="28"/>
          <w:szCs w:val="28"/>
        </w:rPr>
        <w:t xml:space="preserve"> СДК»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Должностные обязанности ответственного за антикоррупционную работу могут быть изменены в случае производственной необходимости. 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Ответственный за антикоррупционную работу непосредственно подчиняется директору МКУК </w:t>
      </w:r>
      <w:r>
        <w:rPr>
          <w:sz w:val="28"/>
          <w:szCs w:val="28"/>
        </w:rPr>
        <w:t>«</w:t>
      </w:r>
      <w:r w:rsidRPr="00F4133E">
        <w:rPr>
          <w:bCs/>
          <w:sz w:val="28"/>
          <w:szCs w:val="28"/>
        </w:rPr>
        <w:t>Нижнеурюмский</w:t>
      </w:r>
      <w:r>
        <w:rPr>
          <w:sz w:val="28"/>
          <w:szCs w:val="28"/>
        </w:rPr>
        <w:t xml:space="preserve"> СДК»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Ответственный за антикоррупционную работу должен знать: Конституцию РФ; законы РФ, Федеральный закон РФ от 25.12.2008 № 273-ФЗ «О противодействии коррупции»; нормативные акты в области противодействия коррупции. 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2. Должностные обязанности </w:t>
      </w:r>
    </w:p>
    <w:p w:rsidR="00BD6801" w:rsidRPr="00F6443F" w:rsidRDefault="00BD6801" w:rsidP="00BD6801">
      <w:pPr>
        <w:pStyle w:val="Default"/>
        <w:rPr>
          <w:sz w:val="28"/>
          <w:szCs w:val="28"/>
        </w:rPr>
      </w:pPr>
      <w:r w:rsidRPr="00F6443F">
        <w:rPr>
          <w:sz w:val="28"/>
          <w:szCs w:val="28"/>
        </w:rPr>
        <w:t xml:space="preserve">Ответственный за антикоррупционную работу: </w:t>
      </w:r>
    </w:p>
    <w:p w:rsidR="00BD6801" w:rsidRPr="00F6443F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2.1</w:t>
      </w:r>
      <w:r w:rsidRPr="00F6443F">
        <w:rPr>
          <w:rFonts w:eastAsia="PMingLiU"/>
          <w:sz w:val="28"/>
          <w:szCs w:val="28"/>
        </w:rPr>
        <w:t xml:space="preserve"> анализирует состояние учебно-методической и воспитательной работы антикоррупционной направленности в учреждении и разрабатывает предложения по повышению ее эффективности; </w:t>
      </w:r>
    </w:p>
    <w:p w:rsidR="00BD6801" w:rsidRPr="00F6443F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2.2</w:t>
      </w:r>
      <w:r w:rsidRPr="00F6443F">
        <w:rPr>
          <w:rFonts w:eastAsia="PMingLiU"/>
          <w:sz w:val="28"/>
          <w:szCs w:val="28"/>
        </w:rPr>
        <w:t xml:space="preserve"> осуществляет работу в учреждении по организации обучения и консультирования работников по вопросам антикоррупционной направленности; </w:t>
      </w:r>
    </w:p>
    <w:p w:rsidR="00BD6801" w:rsidRPr="00F6443F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2.3</w:t>
      </w:r>
      <w:r w:rsidRPr="00F6443F">
        <w:rPr>
          <w:rFonts w:eastAsia="PMingLiU"/>
          <w:sz w:val="28"/>
          <w:szCs w:val="28"/>
        </w:rPr>
        <w:t xml:space="preserve"> возглавляет и участвует в работе рабочей группы; </w:t>
      </w:r>
    </w:p>
    <w:p w:rsidR="00BD6801" w:rsidRPr="00F6443F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2.4</w:t>
      </w:r>
      <w:r w:rsidRPr="00F6443F">
        <w:rPr>
          <w:rFonts w:eastAsia="PMingLiU"/>
          <w:sz w:val="28"/>
          <w:szCs w:val="28"/>
        </w:rPr>
        <w:t xml:space="preserve"> принимает участие в разработке методических и информационных материалов в пределах своей компетенции;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2.5</w:t>
      </w:r>
      <w:r w:rsidRPr="00F6443F">
        <w:rPr>
          <w:rFonts w:eastAsia="PMingLiU"/>
          <w:sz w:val="28"/>
          <w:szCs w:val="28"/>
        </w:rPr>
        <w:t xml:space="preserve"> содействует реализации прав граждан на доступ к информации о деятельности учреждения, следит за обновлением информации на стендах и </w:t>
      </w:r>
      <w:r>
        <w:rPr>
          <w:rFonts w:eastAsia="PMingLiU"/>
          <w:sz w:val="28"/>
          <w:szCs w:val="28"/>
        </w:rPr>
        <w:t>сайте учреждения.</w:t>
      </w:r>
    </w:p>
    <w:p w:rsidR="00BD6801" w:rsidRDefault="00BD6801" w:rsidP="00BD68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Права </w:t>
      </w:r>
    </w:p>
    <w:p w:rsidR="00BD6801" w:rsidRDefault="00BD6801" w:rsidP="00BD68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антикоррупционную работу имеет право: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3.1 знакомиться с проектами решений руководства учреждения, касающимися его деятельности;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3.2вносить предложения по совершенствованию работы, связанной с предусмотренными настоящей инструкцией обязанностями;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3.3 в пределах своей компетенции сообщать непосредственному руководителю о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 xml:space="preserve">3.4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3.5 привлекать сотрудников к решению задач, возложенных на него (с разрешения руководителя учреждения);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3.6 формулировать конкретные задачи работы в своей области;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3.7 выбирать оптимальные формы и методы работы, решать вопросы об очередности проведения различных видов работ;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3.8 вносить предложения в годовой план учреждения.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4. Ответственность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Ответственный за антикоррупционную работу несет ответственность: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за неисполнение или ненадлежащее исполнение своих обязанностей - в соответствии с трудовым законодательством;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</w:t>
      </w:r>
    </w:p>
    <w:p w:rsidR="00BD6801" w:rsidRDefault="00BD6801" w:rsidP="00BD6801">
      <w:pPr>
        <w:pStyle w:val="Defaul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Федерации. </w:t>
      </w:r>
    </w:p>
    <w:p w:rsidR="00B73000" w:rsidRDefault="00B73000"/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1"/>
    <w:rsid w:val="00B73000"/>
    <w:rsid w:val="00B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AF18-8409-4BFB-A2E6-22EFB97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2020-02-12T08:44:00Z</dcterms:created>
  <dcterms:modified xsi:type="dcterms:W3CDTF">2020-02-12T08:46:00Z</dcterms:modified>
</cp:coreProperties>
</file>